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A0B0" w14:textId="77777777" w:rsidR="00A92642" w:rsidRPr="00A92642" w:rsidRDefault="00A92642" w:rsidP="00A92642">
      <w:pPr>
        <w:pStyle w:val="Textodecuerpo"/>
        <w:rPr>
          <w:rFonts w:ascii="Arial Narrow" w:hAnsi="Arial Narrow"/>
          <w:b/>
          <w:sz w:val="28"/>
          <w:szCs w:val="28"/>
        </w:rPr>
      </w:pPr>
      <w:r w:rsidRPr="00A92642">
        <w:rPr>
          <w:rFonts w:ascii="Arial Narrow" w:hAnsi="Arial Narrow"/>
          <w:b/>
          <w:sz w:val="28"/>
          <w:szCs w:val="28"/>
        </w:rPr>
        <w:t>JARRETE DE CERDO ASADO CON PURE DE PATATA ESPECIAL, CARPACIO DE COCIDO VASCO Y SU JUGO LIGADO</w:t>
      </w:r>
    </w:p>
    <w:p w14:paraId="361674C0" w14:textId="77777777" w:rsidR="00A92642" w:rsidRPr="00A92642" w:rsidRDefault="00A92642" w:rsidP="00A92642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</w:p>
    <w:p w14:paraId="1689CA69" w14:textId="77777777" w:rsidR="00A92642" w:rsidRPr="00904494" w:rsidRDefault="00A92642" w:rsidP="00A92642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0"/>
        <w:gridCol w:w="5012"/>
      </w:tblGrid>
      <w:tr w:rsidR="00A92642" w:rsidRPr="00904494" w14:paraId="72BE80DE" w14:textId="77777777" w:rsidTr="00466987">
        <w:tc>
          <w:tcPr>
            <w:tcW w:w="3472" w:type="dxa"/>
          </w:tcPr>
          <w:p w14:paraId="3F26DDC2" w14:textId="77777777" w:rsidR="00A92642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163D7B" w14:textId="77777777" w:rsidR="00A92642" w:rsidRPr="00466987" w:rsidRDefault="00A92642" w:rsidP="0046698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</w:rPr>
            </w:pPr>
            <w:r w:rsidRPr="00466987">
              <w:rPr>
                <w:rFonts w:ascii="Arial Narrow" w:hAnsi="Arial Narrow"/>
                <w:b/>
                <w:sz w:val="16"/>
                <w:szCs w:val="16"/>
              </w:rPr>
              <w:t>JARRETE DE CERDO ASADO TELLO</w:t>
            </w:r>
          </w:p>
          <w:p w14:paraId="5D418800" w14:textId="77777777" w:rsidR="00A92642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60B4C8E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84B448" w14:textId="77777777" w:rsidR="00A92642" w:rsidRDefault="00A92642" w:rsidP="00A92642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0005200D" w14:textId="77777777" w:rsidR="00A92642" w:rsidRPr="00A92642" w:rsidRDefault="00A92642" w:rsidP="00466987">
            <w:pPr>
              <w:pStyle w:val="Ttulo2"/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  <w:szCs w:val="16"/>
                <w:u w:val="none"/>
              </w:rPr>
            </w:pPr>
            <w:r w:rsidRPr="00A92642">
              <w:rPr>
                <w:rFonts w:ascii="Arial Narrow" w:hAnsi="Arial Narrow"/>
                <w:b/>
                <w:sz w:val="16"/>
                <w:szCs w:val="16"/>
                <w:u w:val="none"/>
              </w:rPr>
              <w:t>FINAS LAMINAS DE FIAMBRE DE CABEZA DE JABALI PARA PONER ENCIMA DEL PURE DE PATATA ESPECIAL</w:t>
            </w:r>
          </w:p>
          <w:p w14:paraId="5FAB49CB" w14:textId="77777777" w:rsidR="00A92642" w:rsidRPr="00A92642" w:rsidRDefault="00A92642" w:rsidP="00A92642">
            <w:pPr>
              <w:pStyle w:val="Ttulo2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93ADDFE" w14:textId="77777777" w:rsidR="00A92642" w:rsidRDefault="00A92642" w:rsidP="00A92642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72633A87" w14:textId="77777777" w:rsidR="00A92642" w:rsidRDefault="00A92642" w:rsidP="00A92642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63C94467" w14:textId="77777777" w:rsidR="00A92642" w:rsidRDefault="00A92642" w:rsidP="00A92642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3B520AE5" w14:textId="77777777" w:rsidR="00A92642" w:rsidRDefault="00A92642" w:rsidP="00A92642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5578C71C" w14:textId="77777777" w:rsidR="00A92642" w:rsidRDefault="00A92642" w:rsidP="00A92642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157B67CC" w14:textId="77777777" w:rsidR="00A92642" w:rsidRPr="00904494" w:rsidRDefault="00A92642" w:rsidP="00A92642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Puré de p</w:t>
            </w:r>
            <w:r>
              <w:rPr>
                <w:rFonts w:ascii="Arial Narrow" w:hAnsi="Arial Narrow"/>
                <w:sz w:val="16"/>
                <w:szCs w:val="16"/>
              </w:rPr>
              <w:t xml:space="preserve">atatas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super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especial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ratte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A49C2CB" w14:textId="77777777" w:rsidR="00A92642" w:rsidRPr="00904494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AC2BCBD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- 1 kg patatas RATTE ó BF15</w:t>
            </w:r>
          </w:p>
          <w:p w14:paraId="5BCF7414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 xml:space="preserve">- 500 </w:t>
            </w:r>
            <w:proofErr w:type="spellStart"/>
            <w:r w:rsidRPr="00904494">
              <w:rPr>
                <w:rFonts w:ascii="Arial Narrow" w:hAnsi="Arial Narrow"/>
                <w:sz w:val="16"/>
                <w:szCs w:val="16"/>
              </w:rPr>
              <w:t>grs</w:t>
            </w:r>
            <w:proofErr w:type="spellEnd"/>
            <w:r w:rsidRPr="00904494">
              <w:rPr>
                <w:rFonts w:ascii="Arial Narrow" w:hAnsi="Arial Narrow"/>
                <w:sz w:val="16"/>
                <w:szCs w:val="16"/>
              </w:rPr>
              <w:t xml:space="preserve"> de leche + 1 c/s de caldo de pollo chambo</w:t>
            </w:r>
          </w:p>
          <w:p w14:paraId="40A4FFCD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 xml:space="preserve">- 1000 </w:t>
            </w:r>
            <w:proofErr w:type="spellStart"/>
            <w:r w:rsidRPr="00904494">
              <w:rPr>
                <w:rFonts w:ascii="Arial Narrow" w:hAnsi="Arial Narrow"/>
                <w:sz w:val="16"/>
                <w:szCs w:val="16"/>
              </w:rPr>
              <w:t>grs</w:t>
            </w:r>
            <w:proofErr w:type="spellEnd"/>
            <w:r w:rsidRPr="00904494">
              <w:rPr>
                <w:rFonts w:ascii="Arial Narrow" w:hAnsi="Arial Narrow"/>
                <w:sz w:val="16"/>
                <w:szCs w:val="16"/>
              </w:rPr>
              <w:t xml:space="preserve"> de mantequilla bien frío cortado en dados</w:t>
            </w:r>
          </w:p>
          <w:p w14:paraId="14F641D4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- sal gorda</w:t>
            </w:r>
          </w:p>
          <w:p w14:paraId="46481A23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71F8C6D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05B1806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1B583A1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87B597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4E56AC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85FBEC7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26BE45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5E4D76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2DCE6D07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6339721E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2DDBDB2A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6673B42B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7FD3D49F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7C90D364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5B0A9871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4086FD4B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15B002B6" w14:textId="77777777" w:rsidR="00A92642" w:rsidRPr="00904494" w:rsidRDefault="00A92642" w:rsidP="00E80C19">
            <w:pPr>
              <w:pStyle w:val="Ttulo2"/>
              <w:rPr>
                <w:rFonts w:ascii="Arial Narrow" w:hAnsi="Arial Narrow"/>
                <w:sz w:val="16"/>
                <w:szCs w:val="16"/>
              </w:rPr>
            </w:pPr>
          </w:p>
          <w:p w14:paraId="1C64B924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F1F5652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03F6320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CAAC93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" w:type="dxa"/>
          </w:tcPr>
          <w:p w14:paraId="3C4B5719" w14:textId="77777777" w:rsidR="00A92642" w:rsidRPr="00904494" w:rsidRDefault="00A92642" w:rsidP="00E80C19">
            <w:pPr>
              <w:pStyle w:val="Ttulo1"/>
              <w:rPr>
                <w:rFonts w:ascii="Arial Narrow" w:eastAsia="Arial Unicode MS" w:hAnsi="Arial Narrow"/>
                <w:sz w:val="16"/>
                <w:szCs w:val="16"/>
              </w:rPr>
            </w:pPr>
          </w:p>
        </w:tc>
        <w:tc>
          <w:tcPr>
            <w:tcW w:w="5012" w:type="dxa"/>
          </w:tcPr>
          <w:p w14:paraId="31592FCD" w14:textId="77777777" w:rsidR="00A92642" w:rsidRPr="00904494" w:rsidRDefault="00A92642" w:rsidP="00E80C19">
            <w:pPr>
              <w:pStyle w:val="Ttulo1"/>
              <w:rPr>
                <w:rFonts w:ascii="Arial Narrow" w:eastAsia="Arial Unicode MS" w:hAnsi="Arial Narrow"/>
                <w:sz w:val="16"/>
                <w:szCs w:val="16"/>
              </w:rPr>
            </w:pPr>
          </w:p>
          <w:p w14:paraId="458B9D85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826CD30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239A640F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4FD6112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3781F6A3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FDF91E0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EEBFCDE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E5096DC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4B830F7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93B52AA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23DF22EB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424B5F12" w14:textId="77777777" w:rsidR="00A92642" w:rsidRDefault="00A92642" w:rsidP="00A92642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08B1D3D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i/>
                <w:sz w:val="16"/>
                <w:szCs w:val="16"/>
              </w:rPr>
              <w:t>Elaboración</w:t>
            </w:r>
            <w:r w:rsidRPr="00904494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53ED95FC" w14:textId="77777777" w:rsidR="00A92642" w:rsidRPr="00466987" w:rsidRDefault="00A92642" w:rsidP="0046698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466987">
              <w:rPr>
                <w:rFonts w:ascii="Arial Narrow" w:hAnsi="Arial Narrow"/>
                <w:sz w:val="16"/>
                <w:szCs w:val="16"/>
              </w:rPr>
              <w:t xml:space="preserve">Lavar las patatas sin pelar. Poner en una cazuela y cubrir de agua fría 3 cm por encima. Añadir 10 </w:t>
            </w:r>
            <w:proofErr w:type="spellStart"/>
            <w:r w:rsidRPr="00466987">
              <w:rPr>
                <w:rFonts w:ascii="Arial Narrow" w:hAnsi="Arial Narrow"/>
                <w:sz w:val="16"/>
                <w:szCs w:val="16"/>
              </w:rPr>
              <w:t>grs</w:t>
            </w:r>
            <w:proofErr w:type="spellEnd"/>
            <w:r w:rsidRPr="00466987">
              <w:rPr>
                <w:rFonts w:ascii="Arial Narrow" w:hAnsi="Arial Narrow"/>
                <w:sz w:val="16"/>
                <w:szCs w:val="16"/>
              </w:rPr>
              <w:t xml:space="preserve"> de sal por litro de agua. Hervir a fuego moderado, sin tapar durante 20 a 30 minutos. El filo de un cuchillo tiene que penetrar fácilmente.</w:t>
            </w:r>
          </w:p>
          <w:p w14:paraId="5C9FC2CE" w14:textId="77777777" w:rsidR="00A92642" w:rsidRPr="00466987" w:rsidRDefault="00A92642" w:rsidP="0046698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466987">
              <w:rPr>
                <w:rFonts w:ascii="Arial Narrow" w:hAnsi="Arial Narrow"/>
                <w:sz w:val="16"/>
                <w:szCs w:val="16"/>
              </w:rPr>
              <w:t>Escurrir cuando estén cocidos. No dejar enfriar en el agua de cocción ya que cogen gusto a recocido.</w:t>
            </w:r>
          </w:p>
          <w:p w14:paraId="78014601" w14:textId="77777777" w:rsidR="00A92642" w:rsidRPr="00466987" w:rsidRDefault="00A92642" w:rsidP="0046698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466987">
              <w:rPr>
                <w:rFonts w:ascii="Arial Narrow" w:hAnsi="Arial Narrow"/>
                <w:sz w:val="16"/>
                <w:szCs w:val="16"/>
              </w:rPr>
              <w:t>Durante este tiempo hervir la leche más la c/s de caldo de pollo chambo.</w:t>
            </w:r>
          </w:p>
          <w:p w14:paraId="63E78727" w14:textId="77777777" w:rsidR="00A92642" w:rsidRPr="00466987" w:rsidRDefault="00A92642" w:rsidP="0046698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466987">
              <w:rPr>
                <w:rFonts w:ascii="Arial Narrow" w:hAnsi="Arial Narrow"/>
                <w:sz w:val="16"/>
                <w:szCs w:val="16"/>
              </w:rPr>
              <w:t xml:space="preserve">Pelar las patatas en caliente y cortar en dados. Pasarlos por el tamiz fino a una cazuela de fondo ancho. Es preferible no usar </w:t>
            </w:r>
            <w:proofErr w:type="spellStart"/>
            <w:r w:rsidRPr="00466987">
              <w:rPr>
                <w:rFonts w:ascii="Arial Narrow" w:hAnsi="Arial Narrow"/>
                <w:sz w:val="16"/>
                <w:szCs w:val="16"/>
              </w:rPr>
              <w:t>turmis</w:t>
            </w:r>
            <w:proofErr w:type="spellEnd"/>
            <w:r w:rsidRPr="00466987">
              <w:rPr>
                <w:rFonts w:ascii="Arial Narrow" w:hAnsi="Arial Narrow"/>
                <w:sz w:val="16"/>
                <w:szCs w:val="16"/>
              </w:rPr>
              <w:t xml:space="preserve"> ya que queda correoso y elástico. Poner la cazuela a fuego lento y con una espátula de madera secar el puré durante 4 ó 5 minutos trabajándolo sin parar.</w:t>
            </w:r>
          </w:p>
          <w:p w14:paraId="4438C77F" w14:textId="77777777" w:rsidR="00A92642" w:rsidRPr="00466987" w:rsidRDefault="00A92642" w:rsidP="0046698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466987">
              <w:rPr>
                <w:rFonts w:ascii="Arial Narrow" w:hAnsi="Arial Narrow"/>
                <w:sz w:val="16"/>
                <w:szCs w:val="16"/>
              </w:rPr>
              <w:t xml:space="preserve">Cortar la mantequilla en trozos e incorporar los tres cuartos en el puré, poco a poco, removiendo hasta que cada dado de mantequilla sea </w:t>
            </w:r>
            <w:proofErr w:type="spellStart"/>
            <w:r w:rsidRPr="00466987">
              <w:rPr>
                <w:rFonts w:ascii="Arial Narrow" w:hAnsi="Arial Narrow"/>
                <w:sz w:val="16"/>
                <w:szCs w:val="16"/>
              </w:rPr>
              <w:t>absorvido</w:t>
            </w:r>
            <w:proofErr w:type="spellEnd"/>
            <w:r w:rsidRPr="00466987">
              <w:rPr>
                <w:rFonts w:ascii="Arial Narrow" w:hAnsi="Arial Narrow"/>
                <w:sz w:val="16"/>
                <w:szCs w:val="16"/>
              </w:rPr>
              <w:t xml:space="preserve"> completamente. La mezcla debe ser bien homogénea.</w:t>
            </w:r>
          </w:p>
          <w:p w14:paraId="514A354B" w14:textId="77777777" w:rsidR="00A92642" w:rsidRPr="00466987" w:rsidRDefault="00A92642" w:rsidP="0046698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16"/>
                <w:szCs w:val="16"/>
              </w:rPr>
            </w:pPr>
            <w:r w:rsidRPr="00466987">
              <w:rPr>
                <w:rFonts w:ascii="Arial Narrow" w:hAnsi="Arial Narrow"/>
                <w:sz w:val="16"/>
                <w:szCs w:val="16"/>
              </w:rPr>
              <w:t xml:space="preserve">Echar despacio las ¾ partes de leche muy caliente y remover hasta que todo el líquido quede </w:t>
            </w:r>
            <w:proofErr w:type="spellStart"/>
            <w:r w:rsidRPr="00466987">
              <w:rPr>
                <w:rFonts w:ascii="Arial Narrow" w:hAnsi="Arial Narrow"/>
                <w:sz w:val="16"/>
                <w:szCs w:val="16"/>
              </w:rPr>
              <w:t>absorvido</w:t>
            </w:r>
            <w:proofErr w:type="spellEnd"/>
            <w:r w:rsidRPr="00466987">
              <w:rPr>
                <w:rFonts w:ascii="Arial Narrow" w:hAnsi="Arial Narrow"/>
                <w:sz w:val="16"/>
                <w:szCs w:val="16"/>
              </w:rPr>
              <w:t>. Acabar con la varilla para que el puré sea untuoso.</w:t>
            </w:r>
          </w:p>
          <w:p w14:paraId="26EB5624" w14:textId="77777777" w:rsidR="00A92642" w:rsidRPr="00904494" w:rsidRDefault="00A92642" w:rsidP="00A92642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Para obtener un puré muy liso una vez incorporado la leche y la mantequilla, pasar por un tamiz fino a otra cacerola de fondo grueso. Poner a fuego y remover fuerte. Si el puré queda un poco pesado y compacto, añadir un poco de leche y mantequilla batiendo sin parar durante 30 segundos. Probar y rectificar de sal.</w:t>
            </w:r>
          </w:p>
          <w:p w14:paraId="2D545907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14:paraId="17E832FE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14:paraId="41F8FEC2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  <w:u w:val="single"/>
              </w:rPr>
              <w:t>Los secretos del puré de patatas</w:t>
            </w:r>
          </w:p>
          <w:p w14:paraId="08523312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- Las proporciones exactas de mantequilla y leche, para obtener un puré sedoso y suave, varíen en función de la variedad de la patata y de la estación. Las patatas nuevas admiten más mantequilla y leche para que el puré sea bien suave.</w:t>
            </w:r>
          </w:p>
          <w:p w14:paraId="547DDDCE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- Hay que buscar patatas del mismo tamaño (cocción uniforme) y no tener miedo de utilizar la espátula de madera para secar el puré.</w:t>
            </w:r>
          </w:p>
          <w:p w14:paraId="7BB2FE60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- Asegurarse que la mantequilla está bien fría, para que el puré este más fino y más suave al tacto.</w:t>
            </w:r>
          </w:p>
          <w:p w14:paraId="1CD5A136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- Respetar las proporciones de agua y sal: No puede recuperar el sazón añadiendo sal al final de la cocción.</w:t>
            </w:r>
          </w:p>
          <w:p w14:paraId="4A9663AB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67A62CD" w14:textId="77777777" w:rsidR="00A92642" w:rsidRPr="00904494" w:rsidRDefault="00A92642" w:rsidP="00A9264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02D177C" w14:textId="77777777" w:rsidR="00A92642" w:rsidRPr="00904494" w:rsidRDefault="00A92642" w:rsidP="00A92642">
            <w:pPr>
              <w:ind w:left="72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CEAAEAF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23C6A15" w14:textId="77777777" w:rsidR="00A92642" w:rsidRPr="00904494" w:rsidRDefault="00A92642" w:rsidP="00E80C19">
            <w:pPr>
              <w:rPr>
                <w:rFonts w:ascii="Arial Narrow" w:hAnsi="Arial Narrow"/>
                <w:sz w:val="16"/>
                <w:szCs w:val="16"/>
              </w:rPr>
            </w:pPr>
            <w:r w:rsidRPr="0090449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14:paraId="1162AB4E" w14:textId="77777777" w:rsidR="00A92642" w:rsidRPr="00904494" w:rsidRDefault="00A92642" w:rsidP="00A92642">
      <w:pPr>
        <w:jc w:val="both"/>
        <w:rPr>
          <w:rFonts w:ascii="Arial Narrow" w:hAnsi="Arial Narrow"/>
          <w:sz w:val="16"/>
          <w:szCs w:val="16"/>
          <w:u w:val="single"/>
        </w:rPr>
      </w:pPr>
    </w:p>
    <w:p w14:paraId="11527D1F" w14:textId="77777777" w:rsidR="00A92642" w:rsidRPr="00904494" w:rsidRDefault="00A92642" w:rsidP="00A92642">
      <w:pPr>
        <w:pStyle w:val="Ttulo1"/>
        <w:rPr>
          <w:rFonts w:ascii="Arial Narrow" w:eastAsia="Arial Unicode MS" w:hAnsi="Arial Narrow"/>
          <w:sz w:val="16"/>
          <w:szCs w:val="16"/>
        </w:rPr>
      </w:pPr>
      <w:bookmarkStart w:id="0" w:name="_GoBack"/>
      <w:bookmarkEnd w:id="0"/>
    </w:p>
    <w:p w14:paraId="2496C111" w14:textId="77777777" w:rsidR="00A92642" w:rsidRPr="00904494" w:rsidRDefault="00A92642" w:rsidP="00A92642">
      <w:pPr>
        <w:pStyle w:val="Encabezado"/>
        <w:tabs>
          <w:tab w:val="left" w:pos="708"/>
        </w:tabs>
        <w:rPr>
          <w:rFonts w:ascii="Arial Narrow" w:hAnsi="Arial Narrow"/>
          <w:sz w:val="16"/>
          <w:szCs w:val="16"/>
          <w:u w:val="single"/>
        </w:rPr>
      </w:pPr>
      <w:r w:rsidRPr="00904494">
        <w:rPr>
          <w:rFonts w:ascii="Arial Narrow" w:hAnsi="Arial Narrow"/>
          <w:sz w:val="16"/>
          <w:szCs w:val="16"/>
          <w:u w:val="single"/>
        </w:rPr>
        <w:t>Acabado del plato</w:t>
      </w:r>
    </w:p>
    <w:p w14:paraId="4679627F" w14:textId="77777777" w:rsidR="00A92642" w:rsidRPr="00904494" w:rsidRDefault="00A92642" w:rsidP="00A92642">
      <w:pPr>
        <w:pStyle w:val="Encabezado"/>
        <w:tabs>
          <w:tab w:val="left" w:pos="708"/>
        </w:tabs>
        <w:rPr>
          <w:rFonts w:ascii="Arial Narrow" w:hAnsi="Arial Narrow"/>
          <w:sz w:val="16"/>
          <w:szCs w:val="16"/>
          <w:u w:val="single"/>
        </w:rPr>
      </w:pPr>
    </w:p>
    <w:p w14:paraId="39C47A41" w14:textId="77777777" w:rsidR="00A92642" w:rsidRDefault="00A92642" w:rsidP="00A92642">
      <w:pPr>
        <w:tabs>
          <w:tab w:val="left" w:pos="284"/>
        </w:tabs>
        <w:jc w:val="both"/>
        <w:rPr>
          <w:rFonts w:ascii="Arial Narrow" w:hAnsi="Arial Narrow"/>
          <w:sz w:val="16"/>
          <w:szCs w:val="16"/>
          <w:lang w:val="es-ES_tradnl"/>
        </w:rPr>
      </w:pPr>
      <w:r>
        <w:rPr>
          <w:rFonts w:ascii="Arial Narrow" w:hAnsi="Arial Narrow"/>
          <w:sz w:val="16"/>
          <w:szCs w:val="16"/>
          <w:lang w:val="es-ES_tradnl"/>
        </w:rPr>
        <w:t>SOBRE UN PLATO LLANO GRANDE EMPLATEREMOS DE LA SIGUIENTE FORMA:</w:t>
      </w:r>
    </w:p>
    <w:p w14:paraId="4192DA78" w14:textId="77777777" w:rsidR="00A92642" w:rsidRDefault="00A92642" w:rsidP="00A92642">
      <w:pPr>
        <w:tabs>
          <w:tab w:val="left" w:pos="284"/>
        </w:tabs>
        <w:jc w:val="both"/>
        <w:rPr>
          <w:rFonts w:ascii="Arial Narrow" w:hAnsi="Arial Narrow"/>
          <w:sz w:val="16"/>
          <w:szCs w:val="16"/>
          <w:lang w:val="es-ES_tradnl"/>
        </w:rPr>
      </w:pPr>
      <w:r>
        <w:rPr>
          <w:rFonts w:ascii="Arial Narrow" w:hAnsi="Arial Narrow"/>
          <w:sz w:val="16"/>
          <w:szCs w:val="16"/>
          <w:lang w:val="es-ES_tradnl"/>
        </w:rPr>
        <w:t>1C/S GRANDE DEL PURE DE PATATA EN EL CENTRO</w:t>
      </w:r>
    </w:p>
    <w:p w14:paraId="39D3F2AE" w14:textId="77777777" w:rsidR="00A92642" w:rsidRDefault="00A92642" w:rsidP="00A92642">
      <w:pPr>
        <w:tabs>
          <w:tab w:val="left" w:pos="284"/>
        </w:tabs>
        <w:jc w:val="both"/>
        <w:rPr>
          <w:rFonts w:ascii="Arial Narrow" w:hAnsi="Arial Narrow"/>
          <w:sz w:val="16"/>
          <w:szCs w:val="16"/>
          <w:lang w:val="es-ES_tradnl"/>
        </w:rPr>
      </w:pPr>
      <w:r>
        <w:rPr>
          <w:rFonts w:ascii="Arial Narrow" w:hAnsi="Arial Narrow"/>
          <w:sz w:val="16"/>
          <w:szCs w:val="16"/>
          <w:lang w:val="es-ES_tradnl"/>
        </w:rPr>
        <w:t>ENCIMA EL CARPACCIO DE CABEZA DE JABALI QUE LO TENDREMOS ATEMPERADO</w:t>
      </w:r>
    </w:p>
    <w:p w14:paraId="1311C2D3" w14:textId="77777777" w:rsidR="00A92642" w:rsidRDefault="00A92642" w:rsidP="00A92642">
      <w:pPr>
        <w:tabs>
          <w:tab w:val="left" w:pos="284"/>
        </w:tabs>
        <w:jc w:val="both"/>
        <w:rPr>
          <w:rFonts w:ascii="Arial Narrow" w:hAnsi="Arial Narrow"/>
          <w:sz w:val="16"/>
          <w:szCs w:val="16"/>
          <w:lang w:val="es-ES_tradnl"/>
        </w:rPr>
      </w:pPr>
      <w:r>
        <w:rPr>
          <w:rFonts w:ascii="Arial Narrow" w:hAnsi="Arial Narrow"/>
          <w:sz w:val="16"/>
          <w:szCs w:val="16"/>
          <w:lang w:val="es-ES_tradnl"/>
        </w:rPr>
        <w:t>ENCIMA O APOYANDO AL PURE CON EL CARPACCIO , COLOCAREMOS EL JARRETE DE CERDO BIEN CALIENTE Y A PODER SER UN POCO GLASEADO.</w:t>
      </w:r>
    </w:p>
    <w:p w14:paraId="2B6BC250" w14:textId="77777777" w:rsidR="00682E50" w:rsidRPr="00466987" w:rsidRDefault="00A92642" w:rsidP="00466987">
      <w:pPr>
        <w:tabs>
          <w:tab w:val="left" w:pos="284"/>
        </w:tabs>
        <w:jc w:val="both"/>
        <w:rPr>
          <w:rFonts w:ascii="Arial Narrow" w:hAnsi="Arial Narrow"/>
          <w:sz w:val="16"/>
          <w:szCs w:val="16"/>
          <w:lang w:val="es-ES_tradnl"/>
        </w:rPr>
      </w:pPr>
      <w:r>
        <w:rPr>
          <w:rFonts w:ascii="Arial Narrow" w:hAnsi="Arial Narrow"/>
          <w:sz w:val="16"/>
          <w:szCs w:val="16"/>
          <w:lang w:val="es-ES_tradnl"/>
        </w:rPr>
        <w:t>ACABAR CON UN 1C/S DE SALSA  LIGADO ROCIANDO SOBRE EL JARRETE Y UN POCO ALREDEDOR DEL PLATO.</w:t>
      </w:r>
    </w:p>
    <w:sectPr w:rsidR="00682E50" w:rsidRPr="00466987">
      <w:headerReference w:type="default" r:id="rId6"/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Berasateg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6054"/>
    </w:tblGrid>
    <w:tr w:rsidR="00F013B1" w14:paraId="4D29EED0" w14:textId="77777777">
      <w:tc>
        <w:tcPr>
          <w:tcW w:w="2590" w:type="dxa"/>
        </w:tcPr>
        <w:p w14:paraId="600A509A" w14:textId="77777777" w:rsidR="00F013B1" w:rsidRDefault="00466987">
          <w:pPr>
            <w:pStyle w:val="Encabezado"/>
            <w:jc w:val="center"/>
            <w:rPr>
              <w:rFonts w:ascii="MBerasategi" w:hAnsi="MBerasategi"/>
              <w:sz w:val="17"/>
              <w:szCs w:val="17"/>
            </w:rPr>
          </w:pPr>
        </w:p>
        <w:p w14:paraId="06C3001C" w14:textId="77777777" w:rsidR="00F013B1" w:rsidRDefault="00466987">
          <w:pPr>
            <w:pStyle w:val="Encabezado"/>
            <w:jc w:val="right"/>
            <w:rPr>
              <w:rFonts w:ascii="MBerasategi" w:hAnsi="MBerasategi"/>
              <w:sz w:val="17"/>
              <w:szCs w:val="17"/>
            </w:rPr>
          </w:pPr>
          <w:r>
            <w:rPr>
              <w:rFonts w:ascii="MBerasategi" w:hAnsi="MBerasategi"/>
              <w:sz w:val="17"/>
              <w:szCs w:val="17"/>
            </w:rPr>
            <w:t>RECETAS</w:t>
          </w:r>
        </w:p>
        <w:p w14:paraId="01E7F5B0" w14:textId="77777777" w:rsidR="00F013B1" w:rsidRDefault="00466987">
          <w:pPr>
            <w:pStyle w:val="Encabezado"/>
            <w:jc w:val="center"/>
            <w:rPr>
              <w:rFonts w:ascii="MBerasategi" w:hAnsi="MBerasategi"/>
              <w:sz w:val="17"/>
              <w:szCs w:val="17"/>
            </w:rPr>
          </w:pPr>
        </w:p>
      </w:tc>
      <w:tc>
        <w:tcPr>
          <w:tcW w:w="6054" w:type="dxa"/>
        </w:tcPr>
        <w:p w14:paraId="3AC9074D" w14:textId="77777777" w:rsidR="00F013B1" w:rsidRDefault="00466987">
          <w:pPr>
            <w:pStyle w:val="Encabezado"/>
            <w:jc w:val="center"/>
            <w:rPr>
              <w:rFonts w:ascii="MBerasategi" w:hAnsi="MBerasategi"/>
              <w:sz w:val="17"/>
              <w:szCs w:val="17"/>
            </w:rPr>
          </w:pPr>
          <w:r>
            <w:rPr>
              <w:rFonts w:ascii="Arial Narrow" w:hAnsi="Arial Narrow"/>
              <w:sz w:val="17"/>
              <w:szCs w:val="17"/>
            </w:rPr>
            <w:pict w14:anchorId="352A24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0pt;height:45pt">
                <v:imagedata r:id="rId1" o:title=""/>
              </v:shape>
            </w:pict>
          </w:r>
        </w:p>
      </w:tc>
    </w:tr>
  </w:tbl>
  <w:p w14:paraId="5CBB8A3C" w14:textId="77777777" w:rsidR="00F013B1" w:rsidRDefault="00466987">
    <w:pPr>
      <w:pStyle w:val="Encabezado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E42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E8A4207"/>
    <w:multiLevelType w:val="hybridMultilevel"/>
    <w:tmpl w:val="5F6083DE"/>
    <w:lvl w:ilvl="0" w:tplc="65E09E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569A"/>
    <w:multiLevelType w:val="hybridMultilevel"/>
    <w:tmpl w:val="3A24F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FCF"/>
    <w:multiLevelType w:val="hybridMultilevel"/>
    <w:tmpl w:val="5A50177C"/>
    <w:lvl w:ilvl="0" w:tplc="93BE42FC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trike w:val="0"/>
        <w:dstrike w:val="0"/>
        <w:sz w:val="28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42"/>
    <w:rsid w:val="00466987"/>
    <w:rsid w:val="005C3841"/>
    <w:rsid w:val="00682E50"/>
    <w:rsid w:val="00A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C5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4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A92642"/>
    <w:pPr>
      <w:keepNext/>
      <w:outlineLvl w:val="0"/>
    </w:pPr>
    <w:rPr>
      <w:rFonts w:ascii="Arial" w:hAnsi="Arial"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A92642"/>
    <w:pPr>
      <w:keepNext/>
      <w:outlineLvl w:val="1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2642"/>
    <w:rPr>
      <w:rFonts w:ascii="Arial" w:eastAsia="Times New Roman" w:hAnsi="Arial" w:cs="Times New Roman"/>
      <w:szCs w:val="20"/>
      <w:u w:val="single"/>
      <w:lang w:val="es-ES"/>
    </w:rPr>
  </w:style>
  <w:style w:type="character" w:customStyle="1" w:styleId="Ttulo2Car">
    <w:name w:val="Título 2 Car"/>
    <w:basedOn w:val="Fuentedeprrafopredeter"/>
    <w:link w:val="Ttulo2"/>
    <w:rsid w:val="00A92642"/>
    <w:rPr>
      <w:rFonts w:ascii="Arial" w:eastAsia="Times New Roman" w:hAnsi="Arial" w:cs="Times New Roman"/>
      <w:sz w:val="20"/>
      <w:szCs w:val="20"/>
      <w:u w:val="single"/>
      <w:lang w:val="es-ES"/>
    </w:rPr>
  </w:style>
  <w:style w:type="paragraph" w:styleId="Textodecuerpo">
    <w:name w:val="Body Text"/>
    <w:basedOn w:val="Normal"/>
    <w:link w:val="TextodecuerpoCar"/>
    <w:rsid w:val="00A92642"/>
    <w:pPr>
      <w:jc w:val="center"/>
    </w:pPr>
    <w:rPr>
      <w:rFonts w:ascii="Arial" w:hAnsi="Arial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A92642"/>
    <w:rPr>
      <w:rFonts w:ascii="Arial" w:eastAsia="Times New Roman" w:hAnsi="Arial" w:cs="Times New Roman"/>
      <w:sz w:val="20"/>
      <w:szCs w:val="20"/>
    </w:rPr>
  </w:style>
  <w:style w:type="paragraph" w:styleId="Encabezado">
    <w:name w:val="header"/>
    <w:basedOn w:val="Normal"/>
    <w:link w:val="EncabezadoCar"/>
    <w:rsid w:val="00A92642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92642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6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642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466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4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A92642"/>
    <w:pPr>
      <w:keepNext/>
      <w:outlineLvl w:val="0"/>
    </w:pPr>
    <w:rPr>
      <w:rFonts w:ascii="Arial" w:hAnsi="Arial"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A92642"/>
    <w:pPr>
      <w:keepNext/>
      <w:outlineLvl w:val="1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2642"/>
    <w:rPr>
      <w:rFonts w:ascii="Arial" w:eastAsia="Times New Roman" w:hAnsi="Arial" w:cs="Times New Roman"/>
      <w:szCs w:val="20"/>
      <w:u w:val="single"/>
      <w:lang w:val="es-ES"/>
    </w:rPr>
  </w:style>
  <w:style w:type="character" w:customStyle="1" w:styleId="Ttulo2Car">
    <w:name w:val="Título 2 Car"/>
    <w:basedOn w:val="Fuentedeprrafopredeter"/>
    <w:link w:val="Ttulo2"/>
    <w:rsid w:val="00A92642"/>
    <w:rPr>
      <w:rFonts w:ascii="Arial" w:eastAsia="Times New Roman" w:hAnsi="Arial" w:cs="Times New Roman"/>
      <w:sz w:val="20"/>
      <w:szCs w:val="20"/>
      <w:u w:val="single"/>
      <w:lang w:val="es-ES"/>
    </w:rPr>
  </w:style>
  <w:style w:type="paragraph" w:styleId="Textodecuerpo">
    <w:name w:val="Body Text"/>
    <w:basedOn w:val="Normal"/>
    <w:link w:val="TextodecuerpoCar"/>
    <w:rsid w:val="00A92642"/>
    <w:pPr>
      <w:jc w:val="center"/>
    </w:pPr>
    <w:rPr>
      <w:rFonts w:ascii="Arial" w:hAnsi="Arial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A92642"/>
    <w:rPr>
      <w:rFonts w:ascii="Arial" w:eastAsia="Times New Roman" w:hAnsi="Arial" w:cs="Times New Roman"/>
      <w:sz w:val="20"/>
      <w:szCs w:val="20"/>
    </w:rPr>
  </w:style>
  <w:style w:type="paragraph" w:styleId="Encabezado">
    <w:name w:val="header"/>
    <w:basedOn w:val="Normal"/>
    <w:link w:val="EncabezadoCar"/>
    <w:rsid w:val="00A92642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92642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6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642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46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</dc:creator>
  <cp:keywords/>
  <dc:description/>
  <cp:lastModifiedBy>Iñaki</cp:lastModifiedBy>
  <cp:revision>2</cp:revision>
  <cp:lastPrinted>2017-11-18T09:32:00Z</cp:lastPrinted>
  <dcterms:created xsi:type="dcterms:W3CDTF">2017-11-18T09:20:00Z</dcterms:created>
  <dcterms:modified xsi:type="dcterms:W3CDTF">2017-11-18T09:32:00Z</dcterms:modified>
</cp:coreProperties>
</file>